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2" w:rsidRPr="00AA26E1" w:rsidRDefault="00E528BB" w:rsidP="003C34C2">
      <w:pPr>
        <w:widowControl/>
        <w:spacing w:before="100" w:beforeAutospacing="1" w:after="100" w:afterAutospacing="1" w:line="360" w:lineRule="atLeast"/>
        <w:jc w:val="center"/>
        <w:rPr>
          <w:rFonts w:ascii="標楷體" w:eastAsia="標楷體" w:hAnsi="標楷體" w:cs="Segoe UI"/>
          <w:kern w:val="0"/>
          <w:sz w:val="21"/>
          <w:szCs w:val="21"/>
        </w:rPr>
      </w:pPr>
      <w:bookmarkStart w:id="0" w:name="_GoBack"/>
      <w:bookmarkEnd w:id="0"/>
      <w:r>
        <w:rPr>
          <w:rFonts w:ascii="標楷體" w:eastAsia="標楷體" w:hAnsi="標楷體" w:cs="Segoe UI" w:hint="eastAsia"/>
          <w:b/>
          <w:bCs/>
          <w:kern w:val="0"/>
          <w:sz w:val="32"/>
          <w:szCs w:val="32"/>
        </w:rPr>
        <w:t>國立</w:t>
      </w:r>
      <w:proofErr w:type="gramStart"/>
      <w:r>
        <w:rPr>
          <w:rFonts w:ascii="標楷體" w:eastAsia="標楷體" w:hAnsi="標楷體" w:cs="Segoe UI" w:hint="eastAsia"/>
          <w:b/>
          <w:bCs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Segoe UI" w:hint="eastAsia"/>
          <w:b/>
          <w:bCs/>
          <w:kern w:val="0"/>
          <w:sz w:val="32"/>
          <w:szCs w:val="32"/>
        </w:rPr>
        <w:t>北商業大學接受捐贈致謝</w:t>
      </w:r>
      <w:r w:rsidR="003C34C2" w:rsidRPr="00AA26E1">
        <w:rPr>
          <w:rFonts w:ascii="標楷體" w:eastAsia="標楷體" w:hAnsi="標楷體" w:cs="Segoe UI" w:hint="eastAsia"/>
          <w:b/>
          <w:bCs/>
          <w:kern w:val="0"/>
          <w:sz w:val="32"/>
          <w:szCs w:val="32"/>
        </w:rPr>
        <w:t>辦法</w:t>
      </w:r>
    </w:p>
    <w:p w:rsidR="00E528BB" w:rsidRPr="003A1708" w:rsidRDefault="00E528BB" w:rsidP="00093CA8">
      <w:pPr>
        <w:widowControl/>
        <w:spacing w:before="100" w:beforeAutospacing="1" w:after="100" w:afterAutospacing="1" w:line="240" w:lineRule="atLeast"/>
        <w:jc w:val="right"/>
        <w:rPr>
          <w:rFonts w:ascii="標楷體" w:eastAsia="標楷體" w:hAnsi="標楷體" w:cs="Segoe UI"/>
          <w:color w:val="333333"/>
          <w:kern w:val="0"/>
          <w:sz w:val="20"/>
          <w:szCs w:val="20"/>
        </w:rPr>
      </w:pPr>
      <w:r>
        <w:rPr>
          <w:rFonts w:ascii="標楷體" w:eastAsia="標楷體" w:hAnsi="標楷體"/>
          <w:color w:val="333333"/>
          <w:kern w:val="0"/>
          <w:sz w:val="20"/>
          <w:szCs w:val="20"/>
        </w:rPr>
        <w:t>9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5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11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09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日</w:t>
      </w:r>
      <w:r w:rsidR="003C34C2" w:rsidRPr="00B87DD0">
        <w:rPr>
          <w:rFonts w:ascii="標楷體" w:eastAsia="標楷體" w:hAnsi="標楷體"/>
          <w:color w:val="333333"/>
          <w:kern w:val="0"/>
          <w:sz w:val="20"/>
          <w:szCs w:val="20"/>
        </w:rPr>
        <w:t>95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1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學期第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4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次行政會議通過</w:t>
      </w:r>
      <w:r w:rsidR="003A1708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br/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97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年</w:t>
      </w:r>
      <w:r w:rsidR="003C34C2">
        <w:rPr>
          <w:rFonts w:ascii="標楷體" w:eastAsia="標楷體" w:hAnsi="標楷體" w:hint="eastAsia"/>
          <w:color w:val="333333"/>
          <w:kern w:val="0"/>
          <w:sz w:val="20"/>
          <w:szCs w:val="20"/>
        </w:rPr>
        <w:t>1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0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23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97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學年度第</w:t>
      </w:r>
      <w:r w:rsidR="003C34C2">
        <w:rPr>
          <w:rFonts w:ascii="標楷體" w:eastAsia="標楷體" w:hAnsi="標楷體" w:hint="eastAsia"/>
          <w:color w:val="333333"/>
          <w:kern w:val="0"/>
          <w:sz w:val="20"/>
          <w:szCs w:val="20"/>
        </w:rPr>
        <w:t>1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學期第</w:t>
      </w:r>
      <w:r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3</w:t>
      </w:r>
      <w:r w:rsidR="003C34C2"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次行政會議</w:t>
      </w:r>
      <w:r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修正</w:t>
      </w:r>
      <w:r w:rsidR="003C34C2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通過</w:t>
      </w:r>
      <w:r w:rsidR="003A1708">
        <w:rPr>
          <w:rFonts w:ascii="標楷體" w:eastAsia="標楷體" w:hAnsi="標楷體" w:cs="Segoe UI"/>
          <w:color w:val="333333"/>
          <w:kern w:val="0"/>
          <w:sz w:val="20"/>
          <w:szCs w:val="20"/>
        </w:rPr>
        <w:br/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102</w:t>
      </w:r>
      <w:r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年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08</w:t>
      </w:r>
      <w:r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月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08</w:t>
      </w:r>
      <w:r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102</w:t>
      </w:r>
      <w:r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333333"/>
          <w:kern w:val="0"/>
          <w:sz w:val="20"/>
          <w:szCs w:val="20"/>
        </w:rPr>
        <w:t>1</w:t>
      </w:r>
      <w:r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學期第</w:t>
      </w:r>
      <w:r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1</w:t>
      </w:r>
      <w:r w:rsidRPr="00B87DD0"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次行政會議</w:t>
      </w:r>
      <w:r>
        <w:rPr>
          <w:rFonts w:ascii="標楷體" w:eastAsia="標楷體" w:hAnsi="標楷體" w:cs="Segoe UI" w:hint="eastAsia"/>
          <w:color w:val="333333"/>
          <w:kern w:val="0"/>
          <w:sz w:val="20"/>
          <w:szCs w:val="20"/>
        </w:rPr>
        <w:t>修正通過</w:t>
      </w:r>
    </w:p>
    <w:p w:rsidR="00E528BB" w:rsidRDefault="00E528BB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 w:left="964" w:hanging="964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本校為感謝各界人士或團體熱心捐資興學，特訂定「國立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臺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北商業大學接受捐贈致謝辦法」（</w:t>
      </w:r>
      <w:r w:rsidR="007B671B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以下簡稱本辦法）</w:t>
      </w:r>
    </w:p>
    <w:p w:rsidR="007B671B" w:rsidRDefault="007B671B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 w:left="964" w:hanging="964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凡對本校及所屬單位之捐贈，包含設立講座、獎學金、購置設施、興建建築物、捐贈圖書、儀器設備、現金、債券或其他投資者，其致謝方式悉依本辦法之規定辦理。</w:t>
      </w:r>
    </w:p>
    <w:p w:rsidR="007B671B" w:rsidRDefault="007B671B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本校應將捐贈單位或個人之姓名刊登於本校發行之相關刊物內，以資徵信。</w:t>
      </w:r>
    </w:p>
    <w:p w:rsidR="00AE7D7A" w:rsidRPr="000A646C" w:rsidRDefault="00AE7D7A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本校對捐贈單位或個人之致謝方式如下：</w:t>
      </w:r>
    </w:p>
    <w:p w:rsidR="00AE7D7A" w:rsidRDefault="003A1708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964" w:firstLine="29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捐贈價值未達新台幣伍仟元</w:t>
      </w:r>
      <w:r w:rsidR="00AE7D7A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者，</w:t>
      </w:r>
      <w:proofErr w:type="gramStart"/>
      <w:r w:rsidR="00AE7D7A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致送感謝函</w:t>
      </w:r>
      <w:proofErr w:type="gramEnd"/>
      <w:r w:rsidR="00AE7D7A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乙張。</w:t>
      </w:r>
    </w:p>
    <w:p w:rsidR="00AE7D7A" w:rsidRDefault="003A1708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964" w:firstLine="29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捐贈價值達新台幣五仟元（含）以上者，致送感謝狀</w:t>
      </w:r>
      <w:r w:rsidR="00AE7D7A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乙張。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捐贈價值達新台幣壹萬元以上（含）以上者，</w:t>
      </w:r>
      <w:r w:rsidR="003A1708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致送感謝狀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乙張，並將芳名登錄於本校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校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史館捐贈芳名錄內。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捐贈價值達新台幣壹拾萬元（含）以上者，</w:t>
      </w:r>
      <w:r w:rsidR="003A1708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致送感謝狀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乙張、感謝水晶座乙座，並將芳名登錄於本校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校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史館捐贈芳名錄內。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捐贈價值達新台幣壹佰萬元（含）以上者，除依前項規定致謝外，並得致贈大型感謝獎牌（水晶座）乙座。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並經徵得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捐贈者之同意，將其捐款事蹟、照片及相關資料陳列於校史館。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捐贈價值達新台幣伍佰萬元（含）以上者，除依前項規定致謝外，並得請捐款人為本校大樓教師研究室或小型會議室一間命名。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捐贈價值達新台幣壹仟萬元（含）以上者，除依前項規定致謝外，並得請捐款人為本校大樓專業教室或展覽空間一間命名。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捐贈價值達新台幣参仟萬元（含）以上者，除依前項規定致謝外，並得請捐款人為本校興建大樓國際會議廳命名。</w:t>
      </w:r>
    </w:p>
    <w:p w:rsidR="00AE7D7A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捐贈價值達新台幣伍仟萬元（含）以上者，除依前項規定致謝外，並得請捐款人為本校興建大樓之樓層命名，惟樓層之命名需經校務會議審議通過。</w:t>
      </w:r>
    </w:p>
    <w:p w:rsidR="00CA1D9E" w:rsidRDefault="00AE7D7A" w:rsidP="00CA1D9E">
      <w:pPr>
        <w:pStyle w:val="a4"/>
        <w:widowControl/>
        <w:numPr>
          <w:ilvl w:val="0"/>
          <w:numId w:val="12"/>
        </w:numPr>
        <w:spacing w:before="100" w:beforeAutospacing="1" w:after="100" w:afterAutospacing="1" w:line="240" w:lineRule="atLeast"/>
        <w:ind w:leftChars="0" w:left="1418" w:hanging="425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凡捐贈者有其他特定請求者，提行政會議審議之。</w:t>
      </w:r>
      <w:r>
        <w:rPr>
          <w:rFonts w:ascii="標楷體" w:eastAsia="標楷體" w:hAnsi="標楷體" w:cs="Segoe UI"/>
          <w:color w:val="333333"/>
          <w:kern w:val="0"/>
          <w:sz w:val="21"/>
          <w:szCs w:val="21"/>
        </w:rPr>
        <w:br/>
      </w:r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指定為本校捐贈校園造景工程者，得於該工程附記捐贈者芳名，以</w:t>
      </w:r>
      <w:proofErr w:type="gramStart"/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誌</w:t>
      </w:r>
      <w:proofErr w:type="gramEnd"/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紀念。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指定為本校浮雕或藝術品捐贈新台幣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壹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百萬元（含）以上者，得於該浮雕或藝術品附記捐贈者芳名，</w:t>
      </w:r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以</w:t>
      </w:r>
      <w:proofErr w:type="gramStart"/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誌</w:t>
      </w:r>
      <w:proofErr w:type="gramEnd"/>
      <w:r w:rsidRPr="000A646C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紀念。</w:t>
      </w:r>
    </w:p>
    <w:p w:rsidR="00AE7D7A" w:rsidRPr="00AE7D7A" w:rsidRDefault="00AE7D7A" w:rsidP="00CA1D9E">
      <w:pPr>
        <w:pStyle w:val="a4"/>
        <w:widowControl/>
        <w:spacing w:before="100" w:beforeAutospacing="1" w:after="100" w:afterAutospacing="1" w:line="240" w:lineRule="atLeast"/>
        <w:ind w:leftChars="0" w:left="993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lastRenderedPageBreak/>
        <w:t>以不動產或動產捐贈者，得按當地時價折合</w:t>
      </w:r>
      <w:r w:rsidR="00FA33A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新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台幣計算，並依前項標準致謝。</w:t>
      </w:r>
    </w:p>
    <w:p w:rsidR="00AE7D7A" w:rsidRPr="00AE7D7A" w:rsidRDefault="00AE7D7A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 w:left="964" w:hanging="964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指定捐贈本校興建大樓之大額款項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（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該大樓建築物經費二分之一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（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含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）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以上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）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者，除依前條第九款規定致謝外，並得請捐款人為該大樓命名，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以垂永青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，惟大樓之命名需經校務會議審議通過。</w:t>
      </w:r>
      <w:r>
        <w:rPr>
          <w:rFonts w:ascii="標楷體" w:eastAsia="標楷體" w:hAnsi="標楷體" w:cs="Segoe UI"/>
          <w:color w:val="333333"/>
          <w:kern w:val="0"/>
          <w:sz w:val="21"/>
          <w:szCs w:val="21"/>
        </w:rPr>
        <w:br/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凡指定為興建大樓捐</w:t>
      </w:r>
      <w:r w:rsidR="00FA33A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款伍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萬元</w:t>
      </w:r>
      <w:r w:rsidR="00FA33A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（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含</w:t>
      </w:r>
      <w:r w:rsidR="00FA33A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）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以上者，得於興建大樓上以電腦題字刻上捐贈者芳名，以</w:t>
      </w:r>
      <w:proofErr w:type="gramStart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誌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紀念</w:t>
      </w:r>
    </w:p>
    <w:p w:rsidR="00AE7D7A" w:rsidRDefault="00AE7D7A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 w:left="964" w:hanging="964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凡捐贈教學研究相關設備者，將於捐贈物品上標示捐贈單位（者），並依其價值按第四條各款答謝。</w:t>
      </w:r>
    </w:p>
    <w:p w:rsidR="00AE7D7A" w:rsidRDefault="00AE7D7A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凡捐贈價值達政府主管機關獎勵標準者，另報請政府褒獎。</w:t>
      </w:r>
    </w:p>
    <w:p w:rsidR="00AE7D7A" w:rsidRDefault="00AE7D7A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 w:left="964" w:hanging="964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凡本</w:t>
      </w:r>
      <w:r w:rsidR="00FA33A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校</w:t>
      </w: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圖書館、</w:t>
      </w:r>
      <w:r w:rsidR="00E8648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運動場或其他設施及藝文等活動，</w:t>
      </w:r>
      <w:proofErr w:type="gramStart"/>
      <w:r w:rsidR="00E8648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若訂有</w:t>
      </w:r>
      <w:proofErr w:type="gramEnd"/>
      <w:r w:rsidR="00E86482"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較優惠之致謝措施者，悉依其規定辦理。</w:t>
      </w:r>
    </w:p>
    <w:p w:rsidR="00E86482" w:rsidRPr="00AE7D7A" w:rsidRDefault="00E86482" w:rsidP="00093CA8">
      <w:pPr>
        <w:pStyle w:val="a4"/>
        <w:widowControl/>
        <w:numPr>
          <w:ilvl w:val="0"/>
          <w:numId w:val="1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 w:cs="Segoe UI"/>
          <w:color w:val="333333"/>
          <w:kern w:val="0"/>
          <w:sz w:val="21"/>
          <w:szCs w:val="21"/>
        </w:rPr>
      </w:pPr>
      <w:r>
        <w:rPr>
          <w:rFonts w:ascii="標楷體" w:eastAsia="標楷體" w:hAnsi="標楷體" w:cs="Segoe UI" w:hint="eastAsia"/>
          <w:color w:val="333333"/>
          <w:kern w:val="0"/>
          <w:sz w:val="21"/>
          <w:szCs w:val="21"/>
        </w:rPr>
        <w:t>本辦法經行政會議通過，報請  校長核定後施行，修正時亦同。</w:t>
      </w:r>
    </w:p>
    <w:sectPr w:rsidR="00E86482" w:rsidRPr="00AE7D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C2" w:rsidRDefault="006B4CC2" w:rsidP="00F66C34">
      <w:r>
        <w:separator/>
      </w:r>
    </w:p>
  </w:endnote>
  <w:endnote w:type="continuationSeparator" w:id="0">
    <w:p w:rsidR="006B4CC2" w:rsidRDefault="006B4CC2" w:rsidP="00F6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C2" w:rsidRDefault="006B4CC2" w:rsidP="00F66C34">
      <w:r>
        <w:separator/>
      </w:r>
    </w:p>
  </w:footnote>
  <w:footnote w:type="continuationSeparator" w:id="0">
    <w:p w:rsidR="006B4CC2" w:rsidRDefault="006B4CC2" w:rsidP="00F6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AB9"/>
    <w:multiLevelType w:val="hybridMultilevel"/>
    <w:tmpl w:val="5972FD7A"/>
    <w:lvl w:ilvl="0" w:tplc="1B68E4E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E22F02"/>
    <w:multiLevelType w:val="hybridMultilevel"/>
    <w:tmpl w:val="A77CAF12"/>
    <w:lvl w:ilvl="0" w:tplc="1B68E4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1B68E4E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FF46DD"/>
    <w:multiLevelType w:val="hybridMultilevel"/>
    <w:tmpl w:val="A344154C"/>
    <w:lvl w:ilvl="0" w:tplc="1B68E4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1B68E4E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6955A6"/>
    <w:multiLevelType w:val="hybridMultilevel"/>
    <w:tmpl w:val="4EF6B994"/>
    <w:lvl w:ilvl="0" w:tplc="41BA08D0">
      <w:start w:val="4"/>
      <w:numFmt w:val="taiwaneseCountingThousand"/>
      <w:lvlText w:val="%1、"/>
      <w:lvlJc w:val="left"/>
      <w:pPr>
        <w:ind w:left="54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">
    <w:nsid w:val="34990236"/>
    <w:multiLevelType w:val="hybridMultilevel"/>
    <w:tmpl w:val="01C4F688"/>
    <w:lvl w:ilvl="0" w:tplc="6504C89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E83D1C"/>
    <w:multiLevelType w:val="hybridMultilevel"/>
    <w:tmpl w:val="4D5A0D0E"/>
    <w:lvl w:ilvl="0" w:tplc="612430B0">
      <w:start w:val="1"/>
      <w:numFmt w:val="taiwaneseCountingThousand"/>
      <w:lvlText w:val="第%1條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AA86484"/>
    <w:multiLevelType w:val="hybridMultilevel"/>
    <w:tmpl w:val="D4B82446"/>
    <w:lvl w:ilvl="0" w:tplc="612430B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54000"/>
    <w:multiLevelType w:val="hybridMultilevel"/>
    <w:tmpl w:val="F19E0234"/>
    <w:lvl w:ilvl="0" w:tplc="1B68E4E2">
      <w:start w:val="1"/>
      <w:numFmt w:val="taiwaneseCountingThousand"/>
      <w:lvlText w:val="（%1）"/>
      <w:lvlJc w:val="left"/>
      <w:pPr>
        <w:ind w:left="1916" w:hanging="480"/>
      </w:pPr>
      <w:rPr>
        <w:rFonts w:hint="default"/>
      </w:rPr>
    </w:lvl>
    <w:lvl w:ilvl="1" w:tplc="1B68E4E2">
      <w:start w:val="1"/>
      <w:numFmt w:val="taiwaneseCountingThousand"/>
      <w:lvlText w:val="（%2）"/>
      <w:lvlJc w:val="left"/>
      <w:pPr>
        <w:ind w:left="239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8">
    <w:nsid w:val="51C531FD"/>
    <w:multiLevelType w:val="hybridMultilevel"/>
    <w:tmpl w:val="A104B92C"/>
    <w:lvl w:ilvl="0" w:tplc="04090015">
      <w:start w:val="1"/>
      <w:numFmt w:val="taiwaneseCountingThousand"/>
      <w:lvlText w:val="%1、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9">
    <w:nsid w:val="526703BB"/>
    <w:multiLevelType w:val="hybridMultilevel"/>
    <w:tmpl w:val="970C3BC8"/>
    <w:lvl w:ilvl="0" w:tplc="1B68E4E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4B15113"/>
    <w:multiLevelType w:val="hybridMultilevel"/>
    <w:tmpl w:val="3446CF1C"/>
    <w:lvl w:ilvl="0" w:tplc="1B68E4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20CF9"/>
    <w:multiLevelType w:val="hybridMultilevel"/>
    <w:tmpl w:val="410A9E6E"/>
    <w:lvl w:ilvl="0" w:tplc="1B68E4E2">
      <w:start w:val="1"/>
      <w:numFmt w:val="taiwaneseCountingThousand"/>
      <w:lvlText w:val="（%1）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578303E2"/>
    <w:multiLevelType w:val="hybridMultilevel"/>
    <w:tmpl w:val="8C669B34"/>
    <w:lvl w:ilvl="0" w:tplc="612430B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B65979"/>
    <w:multiLevelType w:val="hybridMultilevel"/>
    <w:tmpl w:val="970C3BC8"/>
    <w:lvl w:ilvl="0" w:tplc="1B68E4E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A"/>
    <w:rsid w:val="00090EA0"/>
    <w:rsid w:val="00093CA8"/>
    <w:rsid w:val="000A646C"/>
    <w:rsid w:val="00196FB0"/>
    <w:rsid w:val="00313EDF"/>
    <w:rsid w:val="00390E22"/>
    <w:rsid w:val="003A1708"/>
    <w:rsid w:val="003C1CDC"/>
    <w:rsid w:val="003C34C2"/>
    <w:rsid w:val="004E243A"/>
    <w:rsid w:val="006B4CC2"/>
    <w:rsid w:val="007115A3"/>
    <w:rsid w:val="007B671B"/>
    <w:rsid w:val="00877C19"/>
    <w:rsid w:val="0092264A"/>
    <w:rsid w:val="00955C5F"/>
    <w:rsid w:val="00AE7D7A"/>
    <w:rsid w:val="00B87DD0"/>
    <w:rsid w:val="00CA1D9E"/>
    <w:rsid w:val="00E528BB"/>
    <w:rsid w:val="00E6511B"/>
    <w:rsid w:val="00E86482"/>
    <w:rsid w:val="00F66C34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C19"/>
    <w:rPr>
      <w:b/>
      <w:bCs/>
    </w:rPr>
  </w:style>
  <w:style w:type="paragraph" w:styleId="Web">
    <w:name w:val="Normal (Web)"/>
    <w:basedOn w:val="a"/>
    <w:uiPriority w:val="99"/>
    <w:semiHidden/>
    <w:unhideWhenUsed/>
    <w:rsid w:val="00877C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77C19"/>
  </w:style>
  <w:style w:type="paragraph" w:styleId="a4">
    <w:name w:val="List Paragraph"/>
    <w:basedOn w:val="a"/>
    <w:uiPriority w:val="34"/>
    <w:qFormat/>
    <w:rsid w:val="00B87D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C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C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C19"/>
    <w:rPr>
      <w:b/>
      <w:bCs/>
    </w:rPr>
  </w:style>
  <w:style w:type="paragraph" w:styleId="Web">
    <w:name w:val="Normal (Web)"/>
    <w:basedOn w:val="a"/>
    <w:uiPriority w:val="99"/>
    <w:semiHidden/>
    <w:unhideWhenUsed/>
    <w:rsid w:val="00877C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77C19"/>
  </w:style>
  <w:style w:type="paragraph" w:styleId="a4">
    <w:name w:val="List Paragraph"/>
    <w:basedOn w:val="a"/>
    <w:uiPriority w:val="34"/>
    <w:qFormat/>
    <w:rsid w:val="00B87D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C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NTCB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2015-11-13T07:27:00Z</dcterms:created>
  <dcterms:modified xsi:type="dcterms:W3CDTF">2015-11-13T07:27:00Z</dcterms:modified>
</cp:coreProperties>
</file>